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74BC0" w14:textId="601F1FF7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923D7E">
        <w:rPr>
          <w:rFonts w:ascii="Verdana" w:hAnsi="Verdana" w:cs="Verdana"/>
          <w:b/>
          <w:bCs/>
          <w:sz w:val="16"/>
          <w:szCs w:val="16"/>
        </w:rPr>
        <w:t>8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477A8648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</w:t>
      </w:r>
      <w:proofErr w:type="spellStart"/>
      <w:r w:rsidRPr="008001EB">
        <w:rPr>
          <w:rFonts w:ascii="Verdana" w:hAnsi="Verdana" w:cs="Verdana"/>
          <w:b/>
          <w:bCs/>
          <w:sz w:val="16"/>
          <w:szCs w:val="16"/>
        </w:rPr>
        <w:t>CidadES</w:t>
      </w:r>
      <w:proofErr w:type="spellEnd"/>
      <w:r w:rsidRPr="008001EB">
        <w:rPr>
          <w:rFonts w:ascii="Verdana" w:hAnsi="Verdana" w:cs="Verdana"/>
          <w:b/>
          <w:bCs/>
          <w:sz w:val="16"/>
          <w:szCs w:val="16"/>
        </w:rPr>
        <w:t xml:space="preserve">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923D7E" w:rsidRPr="00923D7E">
        <w:rPr>
          <w:rFonts w:ascii="Verdana" w:hAnsi="Verdana" w:cs="Verdana"/>
          <w:bCs/>
          <w:sz w:val="16"/>
          <w:szCs w:val="16"/>
        </w:rPr>
        <w:t>2024.500E0100029.10.0235</w:t>
      </w:r>
    </w:p>
    <w:p w14:paraId="2AC4FC4C" w14:textId="6A0F27B3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923D7E" w:rsidRPr="00923D7E">
        <w:rPr>
          <w:rFonts w:ascii="Verdana" w:hAnsi="Verdana" w:cs="Verdana"/>
          <w:bCs/>
          <w:sz w:val="16"/>
          <w:szCs w:val="16"/>
        </w:rPr>
        <w:t>2024-MZSC0</w:t>
      </w:r>
    </w:p>
    <w:p w14:paraId="1D63E85F" w14:textId="72014E7A" w:rsidR="001555EC" w:rsidRPr="00002A09" w:rsidRDefault="00B36D9A" w:rsidP="00923D7E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923D7E">
        <w:rPr>
          <w:rFonts w:ascii="Verdana" w:hAnsi="Verdana" w:cs="Verdana"/>
          <w:sz w:val="16"/>
          <w:szCs w:val="16"/>
        </w:rPr>
        <w:t xml:space="preserve">o </w:t>
      </w:r>
      <w:r w:rsidR="00923D7E" w:rsidRPr="00923D7E">
        <w:rPr>
          <w:rFonts w:ascii="Verdana" w:hAnsi="Verdana" w:cs="Verdana"/>
          <w:sz w:val="16"/>
          <w:szCs w:val="16"/>
        </w:rPr>
        <w:t>SEBRAE/ES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923D7E" w:rsidRPr="00923D7E">
        <w:rPr>
          <w:rFonts w:ascii="Verdana" w:hAnsi="Verdana" w:cs="Verdana"/>
          <w:sz w:val="16"/>
          <w:szCs w:val="16"/>
        </w:rPr>
        <w:t>na “XXII</w:t>
      </w:r>
      <w:r w:rsidR="00923D7E">
        <w:rPr>
          <w:rFonts w:ascii="Verdana" w:hAnsi="Verdana" w:cs="Verdana"/>
          <w:sz w:val="16"/>
          <w:szCs w:val="16"/>
        </w:rPr>
        <w:t xml:space="preserve">I EDIÇÃO DA FEINARTG Fomento do </w:t>
      </w:r>
      <w:r w:rsidR="00923D7E" w:rsidRPr="00923D7E">
        <w:rPr>
          <w:rFonts w:ascii="Verdana" w:hAnsi="Verdana" w:cs="Verdana"/>
          <w:sz w:val="16"/>
          <w:szCs w:val="16"/>
        </w:rPr>
        <w:t>Artesanato de Guarapari”</w:t>
      </w:r>
      <w:r w:rsidR="00032C84" w:rsidRPr="00032C84">
        <w:rPr>
          <w:rFonts w:ascii="Verdana" w:hAnsi="Verdana" w:cs="Verdana"/>
          <w:sz w:val="16"/>
          <w:szCs w:val="16"/>
        </w:rPr>
        <w:t>, a ser realizado no período de 2</w:t>
      </w:r>
      <w:r w:rsidR="00923D7E">
        <w:rPr>
          <w:rFonts w:ascii="Verdana" w:hAnsi="Verdana" w:cs="Verdana"/>
          <w:sz w:val="16"/>
          <w:szCs w:val="16"/>
        </w:rPr>
        <w:t>8</w:t>
      </w:r>
      <w:r w:rsidR="00032C84" w:rsidRPr="00032C84">
        <w:rPr>
          <w:rFonts w:ascii="Verdana" w:hAnsi="Verdana" w:cs="Verdana"/>
          <w:sz w:val="16"/>
          <w:szCs w:val="16"/>
        </w:rPr>
        <w:t xml:space="preserve"> de dezembro de 2024</w:t>
      </w:r>
      <w:r w:rsidR="00923D7E">
        <w:rPr>
          <w:rFonts w:ascii="Verdana" w:hAnsi="Verdana" w:cs="Verdana"/>
          <w:sz w:val="16"/>
          <w:szCs w:val="16"/>
        </w:rPr>
        <w:t xml:space="preserve"> a 19 de janeiro de 2025</w:t>
      </w:r>
      <w:r w:rsidR="00BC2C76">
        <w:rPr>
          <w:rFonts w:ascii="Verdana" w:hAnsi="Verdana" w:cs="Verdana"/>
          <w:sz w:val="16"/>
          <w:szCs w:val="16"/>
        </w:rPr>
        <w:t xml:space="preserve">,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923D7E" w:rsidRPr="00923D7E">
        <w:rPr>
          <w:rFonts w:ascii="Verdana" w:hAnsi="Verdana" w:cs="Verdana"/>
          <w:sz w:val="16"/>
          <w:szCs w:val="16"/>
        </w:rPr>
        <w:t>R$1.0</w:t>
      </w:r>
      <w:r w:rsidR="00923D7E">
        <w:rPr>
          <w:rFonts w:ascii="Verdana" w:hAnsi="Verdana" w:cs="Verdana"/>
          <w:sz w:val="16"/>
          <w:szCs w:val="16"/>
        </w:rPr>
        <w:t>07.490,00(</w:t>
      </w:r>
      <w:proofErr w:type="spellStart"/>
      <w:r w:rsidR="00923D7E">
        <w:rPr>
          <w:rFonts w:ascii="Verdana" w:hAnsi="Verdana" w:cs="Verdana"/>
          <w:sz w:val="16"/>
          <w:szCs w:val="16"/>
        </w:rPr>
        <w:t>hum</w:t>
      </w:r>
      <w:proofErr w:type="spellEnd"/>
      <w:r w:rsidR="00923D7E">
        <w:rPr>
          <w:rFonts w:ascii="Verdana" w:hAnsi="Verdana" w:cs="Verdana"/>
          <w:sz w:val="16"/>
          <w:szCs w:val="16"/>
        </w:rPr>
        <w:t xml:space="preserve"> milhão, sete mil, </w:t>
      </w:r>
      <w:r w:rsidR="00923D7E" w:rsidRPr="00923D7E">
        <w:rPr>
          <w:rFonts w:ascii="Verdana" w:hAnsi="Verdana" w:cs="Verdana"/>
          <w:sz w:val="16"/>
          <w:szCs w:val="16"/>
        </w:rPr>
        <w:t>quatrocentos e noventa reais).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A74B00">
        <w:rPr>
          <w:rFonts w:ascii="Verdana" w:hAnsi="Verdana" w:cs="Verdana"/>
          <w:sz w:val="16"/>
          <w:szCs w:val="16"/>
        </w:rPr>
        <w:t xml:space="preserve"> </w:t>
      </w:r>
      <w:bookmarkStart w:id="0" w:name="_GoBack"/>
      <w:bookmarkEnd w:id="0"/>
      <w:r w:rsidR="00032C84" w:rsidRPr="00032C84">
        <w:rPr>
          <w:rFonts w:ascii="Verdana" w:hAnsi="Verdana" w:cs="Verdana"/>
          <w:sz w:val="16"/>
          <w:szCs w:val="16"/>
        </w:rPr>
        <w:t>10.49.203.23.691. 0035. 2062 - INOVA MERCADO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</w:t>
      </w:r>
      <w:r w:rsidR="00B120CB">
        <w:rPr>
          <w:rFonts w:ascii="Verdana" w:hAnsi="Verdana" w:cs="Verdana"/>
          <w:sz w:val="16"/>
          <w:szCs w:val="16"/>
        </w:rPr>
        <w:t>500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6C591091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D0146E">
        <w:rPr>
          <w:rFonts w:ascii="Verdana" w:hAnsi="Verdana" w:cs="Verdana"/>
          <w:sz w:val="16"/>
          <w:szCs w:val="16"/>
        </w:rPr>
        <w:t>20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32A941CF" w14:textId="6109F3C6" w:rsidR="00DE07D9" w:rsidRPr="00DE07D9" w:rsidRDefault="00DE07D9" w:rsidP="00DE07D9">
      <w:pPr>
        <w:tabs>
          <w:tab w:val="left" w:pos="2835"/>
        </w:tabs>
        <w:ind w:left="-142" w:right="5670"/>
        <w:jc w:val="both"/>
        <w:rPr>
          <w:rFonts w:ascii="Verdana" w:hAnsi="Verdana"/>
          <w:sz w:val="16"/>
          <w:szCs w:val="16"/>
        </w:rPr>
      </w:pPr>
      <w:r w:rsidRPr="00DE07D9">
        <w:rPr>
          <w:rFonts w:ascii="Verdana" w:hAnsi="Verdana"/>
          <w:sz w:val="16"/>
          <w:szCs w:val="16"/>
        </w:rPr>
        <w:t xml:space="preserve">PUBLICAÇÃO SITE ADERES: </w:t>
      </w:r>
      <w:hyperlink r:id="rId4" w:history="1">
        <w:r w:rsidRPr="00DE07D9">
          <w:rPr>
            <w:rStyle w:val="Hyperlink"/>
            <w:rFonts w:ascii="Verdana" w:hAnsi="Verdana"/>
            <w:sz w:val="16"/>
            <w:szCs w:val="16"/>
          </w:rPr>
          <w:t>https://aderes.es.gov.br/GrupodeArquivos/aviso-de-inexigibilidade-de-licitacao</w:t>
        </w:r>
      </w:hyperlink>
      <w:r w:rsidRPr="00DE07D9">
        <w:rPr>
          <w:rFonts w:ascii="Verdana" w:hAnsi="Verdana"/>
          <w:sz w:val="16"/>
          <w:szCs w:val="16"/>
        </w:rPr>
        <w:t xml:space="preserve">   </w:t>
      </w:r>
    </w:p>
    <w:p w14:paraId="5605EB4A" w14:textId="224E7B37" w:rsidR="00C21235" w:rsidRDefault="00C21235" w:rsidP="00D413F8">
      <w:pPr>
        <w:tabs>
          <w:tab w:val="left" w:pos="2835"/>
        </w:tabs>
        <w:ind w:right="5670"/>
        <w:jc w:val="both"/>
      </w:pP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235"/>
    <w:rsid w:val="00002A09"/>
    <w:rsid w:val="00032C84"/>
    <w:rsid w:val="00084768"/>
    <w:rsid w:val="000A4426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860D7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B343A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23D7E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74B00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120CB"/>
    <w:rsid w:val="00B245AF"/>
    <w:rsid w:val="00B36D9A"/>
    <w:rsid w:val="00B5369E"/>
    <w:rsid w:val="00B57036"/>
    <w:rsid w:val="00B77DD7"/>
    <w:rsid w:val="00B81152"/>
    <w:rsid w:val="00BC2C76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46E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E07D9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DE07D9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E0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eres.es.gov.br/GrupodeArquivos/aviso-de-inexigibilidade-de-licitacao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69</cp:revision>
  <cp:lastPrinted>2024-12-20T16:59:00Z</cp:lastPrinted>
  <dcterms:created xsi:type="dcterms:W3CDTF">2024-09-17T18:24:00Z</dcterms:created>
  <dcterms:modified xsi:type="dcterms:W3CDTF">2024-12-20T16:59:00Z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